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t>This document contains some document variables.</w:t>
      </w:r>
    </w:p>
    <w:p>
      <w:fldSimple w:instr=" DOCVARIABLE  LocalCharsÁrvízturoTükörfúrógép  \* MERGEFORMAT ">
        <w:r>
          <w:t>JUNK VALUE</w:t>
        </w:r>
      </w:fldSimple>
    </w:p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ocVars>
    <w:docVar w:name="DocVar1" w:val="DocVar1 Value"/>
    <w:docVar w:name="LocalCharsÁrvízturoTükörfúrógép" w:val="Correct value (árvízturo tükörfúrógép)"/>
    <w:docVar w:name="DocVar3" w:val="DocVar3 Value"/>
  </w:docVars>
</w:settings>
</file>

<file path=word/_rels/document.xml.rels><?xml version="1.0" encoding="UTF-8" standalone="yes"?>
<Relationships xmlns="http://schemas.openxmlformats.org/package/2006/relationships">
  <Relationship Id="rId2" Type="http://schemas.openxmlformats.org/officeDocument/2006/relationships/settings" Target="settings.xml"/>
</Relationships>

</file>